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A113" w14:textId="087B1D60" w:rsidR="005604D6" w:rsidRDefault="00865AA9" w:rsidP="005604D6">
      <w:pPr>
        <w:tabs>
          <w:tab w:val="left" w:pos="540"/>
        </w:tabs>
        <w:ind w:right="-468"/>
        <w:jc w:val="both"/>
      </w:pPr>
      <w:r>
        <w:tab/>
      </w:r>
      <w:r w:rsidR="005604D6">
        <w:t>Na temelju članka 31. Statuta Općine Legrad („Službeni glasnik Koprivničko</w:t>
      </w:r>
      <w:r w:rsidR="00D538C0">
        <w:t xml:space="preserve"> – </w:t>
      </w:r>
      <w:r w:rsidR="005604D6">
        <w:t>križevačke ž</w:t>
      </w:r>
      <w:r w:rsidR="00454EE6">
        <w:t>upanije“ broj 5/13, 2/18, 19/18</w:t>
      </w:r>
      <w:r w:rsidR="005604D6">
        <w:t>, 2/20, 2/21</w:t>
      </w:r>
      <w:r w:rsidR="003B1B59">
        <w:t>.</w:t>
      </w:r>
      <w:r w:rsidR="005604D6">
        <w:t xml:space="preserve"> i 13/21), Opć</w:t>
      </w:r>
      <w:r w:rsidR="00454EE6">
        <w:t xml:space="preserve">insko vijeće Općine Legrad na </w:t>
      </w:r>
      <w:r w:rsidR="00FD0644">
        <w:t>4</w:t>
      </w:r>
      <w:r w:rsidR="00454EE6">
        <w:t xml:space="preserve">. sjednici održanoj </w:t>
      </w:r>
      <w:r w:rsidR="007E2EB4">
        <w:t>3</w:t>
      </w:r>
      <w:r w:rsidR="00D538C0">
        <w:t xml:space="preserve">. </w:t>
      </w:r>
      <w:r w:rsidR="00F20080">
        <w:t>studenog</w:t>
      </w:r>
      <w:r w:rsidR="00454EE6">
        <w:t xml:space="preserve"> 202</w:t>
      </w:r>
      <w:r w:rsidR="007E2EB4">
        <w:t>5</w:t>
      </w:r>
      <w:r w:rsidR="005604D6">
        <w:t>.</w:t>
      </w:r>
      <w:r w:rsidR="00F82ACF">
        <w:t>,</w:t>
      </w:r>
      <w:r w:rsidR="005604D6">
        <w:t xml:space="preserve"> donijelo je</w:t>
      </w:r>
    </w:p>
    <w:p w14:paraId="2F7A27CD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7C55B6DD" w14:textId="77777777" w:rsidR="005604D6" w:rsidRDefault="003B1B59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 xml:space="preserve">ODLUKU </w:t>
      </w:r>
    </w:p>
    <w:p w14:paraId="7F5542DA" w14:textId="2BF43671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o isplati božićnice umirovljenicima</w:t>
      </w:r>
      <w:r w:rsidR="00454EE6">
        <w:rPr>
          <w:b/>
        </w:rPr>
        <w:t xml:space="preserve"> i osobama bez prihoda</w:t>
      </w:r>
      <w:r>
        <w:rPr>
          <w:b/>
        </w:rPr>
        <w:t xml:space="preserve"> </w:t>
      </w:r>
      <w:r w:rsidR="00454EE6">
        <w:rPr>
          <w:b/>
        </w:rPr>
        <w:t>za 202</w:t>
      </w:r>
      <w:r w:rsidR="007E2EB4">
        <w:rPr>
          <w:b/>
        </w:rPr>
        <w:t>5</w:t>
      </w:r>
      <w:r w:rsidR="00454EE6">
        <w:rPr>
          <w:b/>
        </w:rPr>
        <w:t>. godinu</w:t>
      </w:r>
    </w:p>
    <w:p w14:paraId="04F2AE18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s prebivalištem na području Općine Legrad</w:t>
      </w:r>
    </w:p>
    <w:p w14:paraId="6D0D7CCC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9799326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1.</w:t>
      </w:r>
    </w:p>
    <w:p w14:paraId="080EE828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EED07B8" w14:textId="78729453" w:rsidR="005604D6" w:rsidRDefault="005604D6" w:rsidP="005604D6">
      <w:pPr>
        <w:tabs>
          <w:tab w:val="left" w:pos="540"/>
        </w:tabs>
        <w:ind w:right="-468"/>
        <w:jc w:val="both"/>
      </w:pPr>
      <w:r>
        <w:tab/>
        <w:t>Odlukom o isplati božićnice umirovljenicima s prebivalištem na području Općine Legrad (u daljnjem tekstu: Odluka) odob</w:t>
      </w:r>
      <w:r w:rsidR="00454EE6">
        <w:t>rava se isplata božićnice u 202</w:t>
      </w:r>
      <w:r w:rsidR="007E2EB4">
        <w:t>5</w:t>
      </w:r>
      <w:r>
        <w:t xml:space="preserve">. godini, umirovljenicima i osobama starijima od 65 godina koji nemaju nikakvih prihoda, a koji imaju prijavljeno prebivalište na području Općine Legrad i koji na prijavljenom prebivalištu žive tijekom cijele godine, a slabijeg su imovinskog stanja s obzirom na mjesečne prihode, odnosno koji primaju samo mirovinu i nemaju nikakvih drugih prihoda ili nemaju nikakvih prihoda. </w:t>
      </w:r>
    </w:p>
    <w:p w14:paraId="264DF8BC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184C0470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2.</w:t>
      </w:r>
    </w:p>
    <w:p w14:paraId="375302BF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069D2CDC" w14:textId="50128EB8" w:rsidR="005604D6" w:rsidRDefault="005604D6" w:rsidP="005604D6">
      <w:pPr>
        <w:tabs>
          <w:tab w:val="left" w:pos="540"/>
        </w:tabs>
        <w:ind w:right="-468"/>
        <w:jc w:val="both"/>
      </w:pPr>
      <w:r>
        <w:rPr>
          <w:b/>
        </w:rPr>
        <w:tab/>
      </w:r>
      <w:r w:rsidRPr="005573EB">
        <w:t>Božićnica iz članka 1. ove Odluke isplatit će se</w:t>
      </w:r>
      <w:r>
        <w:t xml:space="preserve"> osobama iz članka 1. ove Odluke u </w:t>
      </w:r>
      <w:r w:rsidR="00865AA9">
        <w:t>jednokratnom financijskom iznosu</w:t>
      </w:r>
      <w:r w:rsidR="00454EE6">
        <w:t xml:space="preserve"> t</w:t>
      </w:r>
      <w:r w:rsidR="00F20080">
        <w:t>ije</w:t>
      </w:r>
      <w:r w:rsidR="00454EE6">
        <w:t>kom prosinca 202</w:t>
      </w:r>
      <w:r w:rsidR="007E2EB4">
        <w:t>5</w:t>
      </w:r>
      <w:r w:rsidR="00454EE6">
        <w:t>. godine</w:t>
      </w:r>
    </w:p>
    <w:p w14:paraId="56CEB4BC" w14:textId="77777777" w:rsidR="005604D6" w:rsidRDefault="005604D6" w:rsidP="005604D6">
      <w:pPr>
        <w:tabs>
          <w:tab w:val="left" w:pos="540"/>
        </w:tabs>
        <w:ind w:right="-468"/>
        <w:jc w:val="both"/>
      </w:pPr>
      <w:r>
        <w:tab/>
        <w:t>Božić</w:t>
      </w:r>
      <w:r w:rsidR="003B1B59">
        <w:t>nica će se isplaćivati prema sl</w:t>
      </w:r>
      <w:r>
        <w:t>jedećem kriteriju:</w:t>
      </w:r>
    </w:p>
    <w:p w14:paraId="52F86EB5" w14:textId="7C6ABC14" w:rsidR="005604D6" w:rsidRDefault="005604D6" w:rsidP="00F82ACF">
      <w:pPr>
        <w:pStyle w:val="Odlomakpopisa"/>
        <w:numPr>
          <w:ilvl w:val="0"/>
          <w:numId w:val="2"/>
        </w:numPr>
        <w:tabs>
          <w:tab w:val="left" w:pos="540"/>
        </w:tabs>
        <w:ind w:right="-468"/>
        <w:jc w:val="both"/>
      </w:pPr>
      <w:r>
        <w:t>umirovljenicima kojima mjesečna mirovina</w:t>
      </w:r>
      <w:r w:rsidR="00454EE6">
        <w:t xml:space="preserve"> (inozemna i tuzemna)</w:t>
      </w:r>
      <w:r>
        <w:t xml:space="preserve"> ne prelazi iznos </w:t>
      </w:r>
      <w:r w:rsidR="00F20080">
        <w:t>od</w:t>
      </w:r>
      <w:r w:rsidR="00454EE6">
        <w:t xml:space="preserve"> </w:t>
      </w:r>
      <w:r w:rsidR="00D44C82">
        <w:t>55</w:t>
      </w:r>
      <w:r w:rsidR="00454EE6">
        <w:t>0,00 EUR</w:t>
      </w:r>
      <w:r>
        <w:t xml:space="preserve"> i osobama starijima od 65 </w:t>
      </w:r>
      <w:r w:rsidR="003B1B59">
        <w:t>godina bez prihoda, bez obzira imaju</w:t>
      </w:r>
      <w:r>
        <w:t xml:space="preserve"> li drug</w:t>
      </w:r>
      <w:r w:rsidR="003B1B59">
        <w:t xml:space="preserve">i članovi obitelji </w:t>
      </w:r>
      <w:r>
        <w:t>prihod od mirovine (član domaćinstva umirovljenika koji nema osobni prihod) isplatit će se božićnica u</w:t>
      </w:r>
      <w:r w:rsidR="00454EE6">
        <w:t xml:space="preserve"> novčanom iznosu </w:t>
      </w:r>
      <w:r w:rsidR="00A65A2F">
        <w:t>od</w:t>
      </w:r>
      <w:r w:rsidR="00454EE6">
        <w:t xml:space="preserve"> </w:t>
      </w:r>
      <w:r w:rsidR="002F1BA6">
        <w:rPr>
          <w:b/>
          <w:bCs/>
        </w:rPr>
        <w:t>4</w:t>
      </w:r>
      <w:r w:rsidR="00F20080" w:rsidRPr="00F20080">
        <w:rPr>
          <w:b/>
          <w:bCs/>
        </w:rPr>
        <w:t>0,00</w:t>
      </w:r>
      <w:r w:rsidR="00454EE6" w:rsidRPr="00F20080">
        <w:rPr>
          <w:b/>
          <w:bCs/>
        </w:rPr>
        <w:t xml:space="preserve"> EUR</w:t>
      </w:r>
      <w:r w:rsidR="00454EE6">
        <w:t xml:space="preserve">. </w:t>
      </w:r>
    </w:p>
    <w:p w14:paraId="1FBBEA80" w14:textId="19CD0E0C" w:rsidR="005604D6" w:rsidRDefault="005604D6" w:rsidP="005604D6">
      <w:pPr>
        <w:tabs>
          <w:tab w:val="left" w:pos="540"/>
        </w:tabs>
        <w:ind w:right="-468"/>
        <w:jc w:val="both"/>
      </w:pPr>
      <w:r>
        <w:tab/>
        <w:t xml:space="preserve">Božićnica će se isplaćivati u razdoblju od </w:t>
      </w:r>
      <w:r w:rsidR="00454EE6">
        <w:t>1</w:t>
      </w:r>
      <w:r w:rsidR="007E2EB4">
        <w:t>5</w:t>
      </w:r>
      <w:r>
        <w:t xml:space="preserve">. do </w:t>
      </w:r>
      <w:r w:rsidR="007E2EB4">
        <w:t>19</w:t>
      </w:r>
      <w:r w:rsidR="00454EE6">
        <w:t>. prosinca 202</w:t>
      </w:r>
      <w:r w:rsidR="007E2EB4">
        <w:t>5</w:t>
      </w:r>
      <w:r w:rsidR="00454EE6">
        <w:t xml:space="preserve">. godine prema rasporedu koji odredi Jedinstveni upravni odjel. </w:t>
      </w:r>
    </w:p>
    <w:p w14:paraId="071FF4B0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6FFAC2A6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3.</w:t>
      </w:r>
    </w:p>
    <w:p w14:paraId="020A5BC9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626FDCB3" w14:textId="77777777" w:rsidR="005604D6" w:rsidRDefault="005604D6" w:rsidP="005604D6">
      <w:pPr>
        <w:tabs>
          <w:tab w:val="left" w:pos="540"/>
        </w:tabs>
        <w:ind w:right="-468"/>
        <w:jc w:val="both"/>
      </w:pPr>
      <w:r>
        <w:tab/>
        <w:t>Isplata božićnice umirovljenicima isplatit će se na temelju po</w:t>
      </w:r>
      <w:r w:rsidR="00F82ACF">
        <w:t>tvrde ili dr</w:t>
      </w:r>
      <w:r w:rsidR="003B1B59">
        <w:t>ugog</w:t>
      </w:r>
      <w:r w:rsidR="00F82ACF">
        <w:t xml:space="preserve"> dokumenta </w:t>
      </w:r>
      <w:r>
        <w:t xml:space="preserve">o visini mirovine </w:t>
      </w:r>
      <w:r w:rsidR="00F82ACF">
        <w:t>ne stariji od 6 mjeseci</w:t>
      </w:r>
      <w:r>
        <w:t>.</w:t>
      </w:r>
    </w:p>
    <w:p w14:paraId="78729F16" w14:textId="321910F2" w:rsidR="005604D6" w:rsidRDefault="005604D6" w:rsidP="005604D6">
      <w:pPr>
        <w:tabs>
          <w:tab w:val="left" w:pos="0"/>
          <w:tab w:val="left" w:pos="567"/>
        </w:tabs>
        <w:ind w:right="-468"/>
        <w:jc w:val="both"/>
      </w:pPr>
      <w:r>
        <w:tab/>
        <w:t>Osobe starije od 65 godina koje nemaju nikakvih prihoda obvezni su dostaviti dokaz da nemaju nikakvih prihoda i to potvrdu porezn</w:t>
      </w:r>
      <w:r w:rsidR="00454EE6">
        <w:t>e uprave o visini dohotka u 202</w:t>
      </w:r>
      <w:r w:rsidR="007E2EB4">
        <w:t>4</w:t>
      </w:r>
      <w:r>
        <w:t xml:space="preserve">. godini. </w:t>
      </w:r>
    </w:p>
    <w:p w14:paraId="604DFA96" w14:textId="77777777" w:rsidR="005604D6" w:rsidRDefault="00454EE6" w:rsidP="005604D6">
      <w:pPr>
        <w:tabs>
          <w:tab w:val="left" w:pos="0"/>
          <w:tab w:val="left" w:pos="567"/>
        </w:tabs>
        <w:ind w:right="-468"/>
        <w:jc w:val="both"/>
      </w:pPr>
      <w:r>
        <w:tab/>
        <w:t>Osobe iz stavka 1.</w:t>
      </w:r>
      <w:r w:rsidR="005604D6">
        <w:t xml:space="preserve"> ovog članka obvezni s</w:t>
      </w:r>
      <w:r w:rsidR="0046602E">
        <w:t>u se prijaviti u Općinu Legrad te dostaviti dokumentaciju do dana isplate</w:t>
      </w:r>
      <w:r>
        <w:t>, dok će za osobe iz stavka 2</w:t>
      </w:r>
      <w:r w:rsidR="005604D6">
        <w:t xml:space="preserve">. Općina pribaviti potvrdu porezne uprave.   </w:t>
      </w:r>
    </w:p>
    <w:p w14:paraId="2A934667" w14:textId="77777777" w:rsidR="005604D6" w:rsidRDefault="005604D6" w:rsidP="005604D6">
      <w:pPr>
        <w:tabs>
          <w:tab w:val="left" w:pos="540"/>
        </w:tabs>
        <w:ind w:right="-468"/>
        <w:jc w:val="both"/>
      </w:pPr>
      <w:r>
        <w:tab/>
      </w:r>
      <w:r w:rsidRPr="005573EB">
        <w:t xml:space="preserve"> </w:t>
      </w:r>
    </w:p>
    <w:p w14:paraId="6F00A532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4</w:t>
      </w:r>
      <w:r w:rsidRPr="005566F1">
        <w:rPr>
          <w:b/>
        </w:rPr>
        <w:t>.</w:t>
      </w:r>
    </w:p>
    <w:p w14:paraId="06CE6FD2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8A47A1F" w14:textId="77777777" w:rsidR="005604D6" w:rsidRDefault="005604D6" w:rsidP="005604D6">
      <w:pPr>
        <w:tabs>
          <w:tab w:val="left" w:pos="540"/>
        </w:tabs>
        <w:ind w:right="-468"/>
        <w:jc w:val="both"/>
      </w:pPr>
      <w:r>
        <w:tab/>
      </w:r>
      <w:r>
        <w:tab/>
        <w:t xml:space="preserve">Ova Odluka stupa na snagu danom donošenja, a objavit će se na internetskoj stranici Općine Legrad, </w:t>
      </w:r>
      <w:hyperlink r:id="rId7" w:history="1">
        <w:r w:rsidRPr="0066697A">
          <w:rPr>
            <w:rStyle w:val="Hiperveza"/>
          </w:rPr>
          <w:t>www.opcinalegrad.hr</w:t>
        </w:r>
      </w:hyperlink>
      <w:r>
        <w:t xml:space="preserve">.   </w:t>
      </w:r>
    </w:p>
    <w:p w14:paraId="18EDBEE5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73C1238A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OPĆINSKO VIJEĆE OPĆINE LEGRAD</w:t>
      </w:r>
    </w:p>
    <w:p w14:paraId="537D68DB" w14:textId="77777777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</w:p>
    <w:p w14:paraId="0D2C7FFD" w14:textId="7D08EEDF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KLASA: </w:t>
      </w:r>
      <w:r w:rsidR="003B1B59">
        <w:rPr>
          <w:b/>
        </w:rPr>
        <w:t>402-04/2</w:t>
      </w:r>
      <w:r w:rsidR="007E2EB4">
        <w:rPr>
          <w:b/>
        </w:rPr>
        <w:t>5-01/</w:t>
      </w:r>
    </w:p>
    <w:p w14:paraId="7F36CBFF" w14:textId="2B04AA96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URBROJ: </w:t>
      </w:r>
      <w:r w:rsidR="003B1B59">
        <w:rPr>
          <w:b/>
        </w:rPr>
        <w:t>2137-10-01-2</w:t>
      </w:r>
      <w:r w:rsidR="007E2EB4">
        <w:rPr>
          <w:b/>
        </w:rPr>
        <w:t>5-</w:t>
      </w:r>
    </w:p>
    <w:p w14:paraId="743CF397" w14:textId="2600F608" w:rsidR="005604D6" w:rsidRDefault="00454EE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Legrad, </w:t>
      </w:r>
      <w:r w:rsidR="007E2EB4">
        <w:rPr>
          <w:b/>
        </w:rPr>
        <w:t>3</w:t>
      </w:r>
      <w:r w:rsidR="00D538C0">
        <w:rPr>
          <w:b/>
        </w:rPr>
        <w:t xml:space="preserve">. </w:t>
      </w:r>
      <w:r w:rsidR="00F20080">
        <w:rPr>
          <w:b/>
        </w:rPr>
        <w:t>studenog</w:t>
      </w:r>
      <w:r w:rsidR="005604D6">
        <w:rPr>
          <w:b/>
        </w:rPr>
        <w:t xml:space="preserve"> 202</w:t>
      </w:r>
      <w:r w:rsidR="007E2EB4">
        <w:rPr>
          <w:b/>
        </w:rPr>
        <w:t>5</w:t>
      </w:r>
      <w:r w:rsidR="005604D6">
        <w:rPr>
          <w:b/>
        </w:rPr>
        <w:t xml:space="preserve">.                                                                                                   </w:t>
      </w:r>
    </w:p>
    <w:p w14:paraId="6159CEBB" w14:textId="26665C62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454EE6">
        <w:rPr>
          <w:b/>
        </w:rPr>
        <w:t xml:space="preserve">                   PREDSJEDNI</w:t>
      </w:r>
      <w:r w:rsidR="007E2EB4">
        <w:rPr>
          <w:b/>
        </w:rPr>
        <w:t>CA</w:t>
      </w:r>
      <w:r w:rsidR="00454EE6">
        <w:rPr>
          <w:b/>
        </w:rPr>
        <w:t>:</w:t>
      </w:r>
    </w:p>
    <w:p w14:paraId="4D5CC4E8" w14:textId="1F911EA6" w:rsidR="004B35F0" w:rsidRDefault="005604D6" w:rsidP="0046602E">
      <w:pPr>
        <w:tabs>
          <w:tab w:val="left" w:pos="540"/>
        </w:tabs>
        <w:ind w:right="-468"/>
        <w:jc w:val="both"/>
      </w:pPr>
      <w:r>
        <w:rPr>
          <w:b/>
        </w:rPr>
        <w:t xml:space="preserve">                                                                                           </w:t>
      </w:r>
      <w:r w:rsidR="00454EE6">
        <w:rPr>
          <w:b/>
        </w:rPr>
        <w:t xml:space="preserve">            </w:t>
      </w:r>
      <w:r w:rsidR="007E2EB4">
        <w:rPr>
          <w:b/>
        </w:rPr>
        <w:t>Kristina Turk, mag.oec.</w:t>
      </w:r>
    </w:p>
    <w:sectPr w:rsidR="004B35F0" w:rsidSect="00D538C0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FB65" w14:textId="77777777" w:rsidR="000F74FC" w:rsidRDefault="000F74FC">
      <w:r>
        <w:separator/>
      </w:r>
    </w:p>
  </w:endnote>
  <w:endnote w:type="continuationSeparator" w:id="0">
    <w:p w14:paraId="50F3BD63" w14:textId="77777777" w:rsidR="000F74FC" w:rsidRDefault="000F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275F" w14:textId="77777777" w:rsidR="001E1B77" w:rsidRDefault="00B030C8" w:rsidP="00061D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604D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1260AB" w14:textId="77777777" w:rsidR="001E1B77" w:rsidRDefault="000F74FC" w:rsidP="001E1B77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14B4" w14:textId="77777777" w:rsidR="001E1B77" w:rsidRDefault="00B030C8" w:rsidP="00061D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604D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5A2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3A63101" w14:textId="77777777" w:rsidR="001E1B77" w:rsidRDefault="000F74FC" w:rsidP="001E1B77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1C47" w14:textId="77777777" w:rsidR="000F74FC" w:rsidRDefault="000F74FC">
      <w:r>
        <w:separator/>
      </w:r>
    </w:p>
  </w:footnote>
  <w:footnote w:type="continuationSeparator" w:id="0">
    <w:p w14:paraId="6A43E959" w14:textId="77777777" w:rsidR="000F74FC" w:rsidRDefault="000F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C0BCD"/>
    <w:multiLevelType w:val="hybridMultilevel"/>
    <w:tmpl w:val="C5422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23BB6"/>
    <w:multiLevelType w:val="hybridMultilevel"/>
    <w:tmpl w:val="F2764AB6"/>
    <w:lvl w:ilvl="0" w:tplc="3CEA2C1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D6"/>
    <w:rsid w:val="000F74FC"/>
    <w:rsid w:val="00150221"/>
    <w:rsid w:val="002F1BA6"/>
    <w:rsid w:val="00374645"/>
    <w:rsid w:val="003B1B59"/>
    <w:rsid w:val="0044509C"/>
    <w:rsid w:val="00454EE6"/>
    <w:rsid w:val="0046602E"/>
    <w:rsid w:val="004B35F0"/>
    <w:rsid w:val="004C16C9"/>
    <w:rsid w:val="005604D6"/>
    <w:rsid w:val="006F6199"/>
    <w:rsid w:val="007E2EB4"/>
    <w:rsid w:val="00811018"/>
    <w:rsid w:val="00865AA9"/>
    <w:rsid w:val="008A5D1F"/>
    <w:rsid w:val="0093756A"/>
    <w:rsid w:val="009A3877"/>
    <w:rsid w:val="00A65A2F"/>
    <w:rsid w:val="00B030C8"/>
    <w:rsid w:val="00C34C6D"/>
    <w:rsid w:val="00C65323"/>
    <w:rsid w:val="00D44C82"/>
    <w:rsid w:val="00D538C0"/>
    <w:rsid w:val="00E86106"/>
    <w:rsid w:val="00ED64C5"/>
    <w:rsid w:val="00EF1FC1"/>
    <w:rsid w:val="00F20080"/>
    <w:rsid w:val="00F82ACF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240B"/>
  <w15:docId w15:val="{73A6C0FE-8744-4396-AD10-0342616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604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604D6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5604D6"/>
  </w:style>
  <w:style w:type="character" w:styleId="Hiperveza">
    <w:name w:val="Hyperlink"/>
    <w:rsid w:val="005604D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A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AA9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le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16</cp:revision>
  <cp:lastPrinted>2021-12-02T10:53:00Z</cp:lastPrinted>
  <dcterms:created xsi:type="dcterms:W3CDTF">2021-11-24T12:51:00Z</dcterms:created>
  <dcterms:modified xsi:type="dcterms:W3CDTF">2025-11-04T06:10:00Z</dcterms:modified>
</cp:coreProperties>
</file>