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85" w:rsidRDefault="00B32E53" w:rsidP="00EA6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699D" w:rsidRPr="00EA699D">
        <w:rPr>
          <w:rFonts w:ascii="Times New Roman" w:hAnsi="Times New Roman" w:cs="Times New Roman"/>
          <w:sz w:val="24"/>
          <w:szCs w:val="24"/>
        </w:rPr>
        <w:t>Na temelju članka 31. Statuta Općine Legrad („Službeni glasnik Koprivničko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699D" w:rsidRPr="00EA699D">
        <w:rPr>
          <w:rFonts w:ascii="Times New Roman" w:hAnsi="Times New Roman" w:cs="Times New Roman"/>
          <w:sz w:val="24"/>
          <w:szCs w:val="24"/>
        </w:rPr>
        <w:t>križevačke županije“ bro</w:t>
      </w:r>
      <w:r w:rsidR="003667E4">
        <w:rPr>
          <w:rFonts w:ascii="Times New Roman" w:hAnsi="Times New Roman" w:cs="Times New Roman"/>
          <w:sz w:val="24"/>
          <w:szCs w:val="24"/>
        </w:rPr>
        <w:t>j 5/13, 2/18, 19/18, 2/20, 2/21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EA699D" w:rsidRPr="00EA699D">
        <w:rPr>
          <w:rFonts w:ascii="Times New Roman" w:hAnsi="Times New Roman" w:cs="Times New Roman"/>
          <w:sz w:val="24"/>
          <w:szCs w:val="24"/>
        </w:rPr>
        <w:t xml:space="preserve"> i 13/21) Općinsko vijeće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99D">
        <w:rPr>
          <w:rFonts w:ascii="Times New Roman" w:hAnsi="Times New Roman" w:cs="Times New Roman"/>
          <w:sz w:val="24"/>
          <w:szCs w:val="24"/>
        </w:rPr>
        <w:t xml:space="preserve">Legrad na </w:t>
      </w:r>
      <w:r w:rsidR="00B62DC3">
        <w:rPr>
          <w:rFonts w:ascii="Times New Roman" w:hAnsi="Times New Roman" w:cs="Times New Roman"/>
          <w:sz w:val="24"/>
          <w:szCs w:val="24"/>
        </w:rPr>
        <w:t>25</w:t>
      </w:r>
      <w:r w:rsidR="00EA699D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62DC3">
        <w:rPr>
          <w:rFonts w:ascii="Times New Roman" w:hAnsi="Times New Roman" w:cs="Times New Roman"/>
          <w:sz w:val="24"/>
          <w:szCs w:val="24"/>
        </w:rPr>
        <w:t>16. prosinca</w:t>
      </w:r>
      <w:r w:rsidR="00EA699D" w:rsidRPr="00EA699D">
        <w:rPr>
          <w:rFonts w:ascii="Times New Roman" w:hAnsi="Times New Roman" w:cs="Times New Roman"/>
          <w:sz w:val="24"/>
          <w:szCs w:val="24"/>
        </w:rPr>
        <w:t xml:space="preserve"> 2022., donijelo je</w:t>
      </w:r>
    </w:p>
    <w:p w:rsidR="00EA699D" w:rsidRDefault="00EA699D" w:rsidP="00EA69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99D" w:rsidRPr="00EA699D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9D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A699D" w:rsidRPr="00EA699D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99D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9D">
        <w:rPr>
          <w:rFonts w:ascii="Times New Roman" w:hAnsi="Times New Roman" w:cs="Times New Roman"/>
          <w:b/>
          <w:sz w:val="24"/>
          <w:szCs w:val="24"/>
        </w:rPr>
        <w:t>o sufinanciranju troškova medicinski potpomognute oplodnje</w:t>
      </w:r>
    </w:p>
    <w:p w:rsidR="00EA699D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99D" w:rsidRPr="00B32E53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53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EA699D" w:rsidRDefault="00EA699D" w:rsidP="00EA699D">
      <w:pPr>
        <w:pStyle w:val="Default"/>
      </w:pPr>
    </w:p>
    <w:p w:rsidR="00EA699D" w:rsidRDefault="00B32E53" w:rsidP="00EA6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EA699D" w:rsidRPr="00EA699D">
        <w:rPr>
          <w:rFonts w:ascii="Times New Roman" w:hAnsi="Times New Roman" w:cs="Times New Roman"/>
          <w:sz w:val="24"/>
          <w:szCs w:val="24"/>
        </w:rPr>
        <w:t xml:space="preserve">Ovom odlukom utvrđuju se uvjeti, visina i način ostvarivanja prava na sufinanciranje troškova medicinski </w:t>
      </w:r>
      <w:r w:rsidR="00EA699D">
        <w:rPr>
          <w:rFonts w:ascii="Times New Roman" w:hAnsi="Times New Roman" w:cs="Times New Roman"/>
          <w:sz w:val="24"/>
          <w:szCs w:val="24"/>
        </w:rPr>
        <w:t>pot</w:t>
      </w:r>
      <w:r w:rsidR="00EA699D" w:rsidRPr="00EA699D">
        <w:rPr>
          <w:rFonts w:ascii="Times New Roman" w:hAnsi="Times New Roman" w:cs="Times New Roman"/>
          <w:sz w:val="24"/>
          <w:szCs w:val="24"/>
        </w:rPr>
        <w:t>pomognute oplodnje obite</w:t>
      </w:r>
      <w:r w:rsidR="00EA699D">
        <w:rPr>
          <w:rFonts w:ascii="Times New Roman" w:hAnsi="Times New Roman" w:cs="Times New Roman"/>
          <w:sz w:val="24"/>
          <w:szCs w:val="24"/>
        </w:rPr>
        <w:t>ljima koje osigurava Općina Legrad</w:t>
      </w:r>
      <w:r w:rsidR="00EA699D" w:rsidRPr="00EA699D">
        <w:rPr>
          <w:rFonts w:ascii="Times New Roman" w:hAnsi="Times New Roman" w:cs="Times New Roman"/>
          <w:sz w:val="24"/>
          <w:szCs w:val="24"/>
        </w:rPr>
        <w:t xml:space="preserve"> u skladu sa svojom pro</w:t>
      </w:r>
      <w:r w:rsidR="00FF022F">
        <w:rPr>
          <w:rFonts w:ascii="Times New Roman" w:hAnsi="Times New Roman" w:cs="Times New Roman"/>
          <w:sz w:val="24"/>
          <w:szCs w:val="24"/>
        </w:rPr>
        <w:t xml:space="preserve"> </w:t>
      </w:r>
      <w:r w:rsidR="00EA699D" w:rsidRPr="00EA699D">
        <w:rPr>
          <w:rFonts w:ascii="Times New Roman" w:hAnsi="Times New Roman" w:cs="Times New Roman"/>
          <w:sz w:val="24"/>
          <w:szCs w:val="24"/>
        </w:rPr>
        <w:t>natalitetom politikom.</w:t>
      </w:r>
    </w:p>
    <w:p w:rsidR="00EA699D" w:rsidRDefault="00EA699D" w:rsidP="00EA6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99D" w:rsidRPr="00B32E53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53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:rsidR="00EA699D" w:rsidRDefault="00EA699D" w:rsidP="00EA69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699D" w:rsidRPr="00EA699D" w:rsidRDefault="00B32E53" w:rsidP="00EA6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699D" w:rsidRPr="00EA699D">
        <w:rPr>
          <w:rFonts w:ascii="Times New Roman" w:hAnsi="Times New Roman" w:cs="Times New Roman"/>
          <w:sz w:val="24"/>
          <w:szCs w:val="24"/>
        </w:rPr>
        <w:t xml:space="preserve">Medicinski </w:t>
      </w:r>
      <w:r w:rsidR="00FF022F">
        <w:rPr>
          <w:rFonts w:ascii="Times New Roman" w:hAnsi="Times New Roman" w:cs="Times New Roman"/>
          <w:sz w:val="24"/>
          <w:szCs w:val="24"/>
        </w:rPr>
        <w:t>pot</w:t>
      </w:r>
      <w:r w:rsidR="00EA699D" w:rsidRPr="00EA699D">
        <w:rPr>
          <w:rFonts w:ascii="Times New Roman" w:hAnsi="Times New Roman" w:cs="Times New Roman"/>
          <w:sz w:val="24"/>
          <w:szCs w:val="24"/>
        </w:rPr>
        <w:t xml:space="preserve">pomognuta oplodnja provodi se primjenom medicinskih postupaka koji su utvrđeni Zakonom o medicinski </w:t>
      </w:r>
      <w:r w:rsidR="00FF022F">
        <w:rPr>
          <w:rFonts w:ascii="Times New Roman" w:hAnsi="Times New Roman" w:cs="Times New Roman"/>
          <w:sz w:val="24"/>
          <w:szCs w:val="24"/>
        </w:rPr>
        <w:t>pot</w:t>
      </w:r>
      <w:r w:rsidR="00EA699D" w:rsidRPr="00EA699D">
        <w:rPr>
          <w:rFonts w:ascii="Times New Roman" w:hAnsi="Times New Roman" w:cs="Times New Roman"/>
          <w:sz w:val="24"/>
          <w:szCs w:val="24"/>
        </w:rPr>
        <w:t>pomognutoj oplodnji („Narodne novine“ br. 86/12).</w:t>
      </w:r>
    </w:p>
    <w:p w:rsidR="00EA699D" w:rsidRPr="00EA699D" w:rsidRDefault="00EA699D" w:rsidP="00EA6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99D" w:rsidRPr="00B32E53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53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A699D" w:rsidRPr="00EA699D" w:rsidRDefault="00EA699D" w:rsidP="00EA699D">
      <w:pPr>
        <w:pStyle w:val="Default"/>
        <w:jc w:val="both"/>
      </w:pPr>
    </w:p>
    <w:p w:rsidR="00B32E53" w:rsidRDefault="00EA699D" w:rsidP="00B32E53">
      <w:pPr>
        <w:pStyle w:val="Default"/>
        <w:jc w:val="both"/>
      </w:pPr>
      <w:r w:rsidRPr="00EA699D">
        <w:t xml:space="preserve"> </w:t>
      </w:r>
      <w:r w:rsidR="00B32E53">
        <w:tab/>
      </w:r>
      <w:r w:rsidRPr="00EA699D">
        <w:t xml:space="preserve">Troškovi medicinski </w:t>
      </w:r>
      <w:r w:rsidR="00FF022F">
        <w:t>pot</w:t>
      </w:r>
      <w:r w:rsidRPr="00EA699D">
        <w:t>pomognute oplodnje, u smisl</w:t>
      </w:r>
      <w:r w:rsidR="00B32E53">
        <w:t>u ove O</w:t>
      </w:r>
      <w:r w:rsidRPr="00EA699D">
        <w:t xml:space="preserve">dluke, smatraju se: </w:t>
      </w:r>
    </w:p>
    <w:p w:rsidR="00B32E53" w:rsidRDefault="00EA699D" w:rsidP="00B32E53">
      <w:pPr>
        <w:pStyle w:val="Default"/>
        <w:numPr>
          <w:ilvl w:val="0"/>
          <w:numId w:val="4"/>
        </w:numPr>
        <w:jc w:val="both"/>
      </w:pPr>
      <w:r w:rsidRPr="00EA699D">
        <w:t xml:space="preserve">troškovi usluga medicinski </w:t>
      </w:r>
      <w:r w:rsidR="00FF022F">
        <w:t>pot</w:t>
      </w:r>
      <w:r w:rsidRPr="00EA699D">
        <w:t xml:space="preserve">pomognute oplodnje sukladno cjeniku ovlaštene zdravstvene ustanove za provođenje postupaka medicinski </w:t>
      </w:r>
      <w:r w:rsidR="00FF022F">
        <w:t>pot</w:t>
      </w:r>
      <w:r w:rsidRPr="00EA699D">
        <w:t>pomognute oplodnje</w:t>
      </w:r>
      <w:r w:rsidR="00B32E53">
        <w:t xml:space="preserve">, </w:t>
      </w:r>
    </w:p>
    <w:p w:rsidR="00B32E53" w:rsidRDefault="00EA699D" w:rsidP="00B32E53">
      <w:pPr>
        <w:pStyle w:val="Default"/>
        <w:numPr>
          <w:ilvl w:val="0"/>
          <w:numId w:val="4"/>
        </w:numPr>
        <w:jc w:val="both"/>
      </w:pPr>
      <w:r w:rsidRPr="00EA699D">
        <w:t xml:space="preserve">troškovi pregleda liječnika specijalista ginekologije vezanih uz postupak medicinski </w:t>
      </w:r>
      <w:r w:rsidR="00FF022F">
        <w:t>pot</w:t>
      </w:r>
      <w:r w:rsidRPr="00EA699D">
        <w:t>pomognute oplodnje</w:t>
      </w:r>
      <w:r w:rsidR="00B32E53">
        <w:t xml:space="preserve">, </w:t>
      </w:r>
    </w:p>
    <w:p w:rsidR="00EA699D" w:rsidRPr="00B32E53" w:rsidRDefault="00EA699D" w:rsidP="00B32E53">
      <w:pPr>
        <w:pStyle w:val="Default"/>
        <w:numPr>
          <w:ilvl w:val="0"/>
          <w:numId w:val="4"/>
        </w:numPr>
        <w:jc w:val="both"/>
      </w:pPr>
      <w:r w:rsidRPr="00B32E53">
        <w:t xml:space="preserve">troškovi propisanih lijekova vezani uz postupak medicinski </w:t>
      </w:r>
      <w:r w:rsidR="00FF022F" w:rsidRPr="00B32E53">
        <w:t>pot</w:t>
      </w:r>
      <w:r w:rsidRPr="00B32E53">
        <w:t>pomognute oplodnje.</w:t>
      </w:r>
    </w:p>
    <w:p w:rsidR="00EA699D" w:rsidRDefault="00EA699D" w:rsidP="00EA6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99D" w:rsidRPr="00B32E53" w:rsidRDefault="00EA699D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53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EA699D" w:rsidRDefault="00EA699D" w:rsidP="00EA699D">
      <w:pPr>
        <w:pStyle w:val="Default"/>
      </w:pPr>
    </w:p>
    <w:p w:rsidR="00B32E53" w:rsidRDefault="00B32E53" w:rsidP="00B32E53">
      <w:pPr>
        <w:pStyle w:val="Default"/>
        <w:jc w:val="both"/>
      </w:pPr>
      <w:r>
        <w:tab/>
      </w:r>
      <w:r w:rsidR="00EA699D" w:rsidRPr="00EA699D">
        <w:t xml:space="preserve">Pravo na sufinanciranje troškova postupka medicinski </w:t>
      </w:r>
      <w:r w:rsidR="00FF022F">
        <w:t>pot</w:t>
      </w:r>
      <w:r w:rsidR="00EA699D" w:rsidRPr="00EA699D">
        <w:t xml:space="preserve">pomognute oplodnje iz članka 3. ove </w:t>
      </w:r>
      <w:r>
        <w:t>O</w:t>
      </w:r>
      <w:r w:rsidR="00EA699D" w:rsidRPr="00EA699D">
        <w:t xml:space="preserve">dluke imaju punoljetni i poslovno sposobni žena i muškarac koji su u braku, odnosno u izvanbračnoj zajednici i koji ispunjavaju sljedeće uvjete: </w:t>
      </w:r>
    </w:p>
    <w:p w:rsidR="00B32E53" w:rsidRDefault="00EA699D" w:rsidP="00B32E53">
      <w:pPr>
        <w:pStyle w:val="Default"/>
        <w:numPr>
          <w:ilvl w:val="0"/>
          <w:numId w:val="5"/>
        </w:numPr>
        <w:jc w:val="both"/>
      </w:pPr>
      <w:r w:rsidRPr="00EA699D">
        <w:t>da su državljani Republike Hrvatske</w:t>
      </w:r>
      <w:r w:rsidR="00B32E53">
        <w:t>,</w:t>
      </w:r>
      <w:r w:rsidRPr="00EA699D">
        <w:t xml:space="preserve"> </w:t>
      </w:r>
    </w:p>
    <w:p w:rsidR="00B32E53" w:rsidRDefault="00EA699D" w:rsidP="00B32E53">
      <w:pPr>
        <w:pStyle w:val="Default"/>
        <w:numPr>
          <w:ilvl w:val="0"/>
          <w:numId w:val="5"/>
        </w:numPr>
        <w:jc w:val="both"/>
      </w:pPr>
      <w:r w:rsidRPr="00EA699D">
        <w:t>da podnositelj zahtjeva ima neprekidno prijavlj</w:t>
      </w:r>
      <w:r>
        <w:t>eno prebivalište u Općini Legrad</w:t>
      </w:r>
      <w:r w:rsidRPr="00EA699D">
        <w:t xml:space="preserve"> najmanje godinu dana neposredno prije podnošenja zahtjeva, a bračni ili izvanbračni drug u trenutku podnošenja zahtjeva </w:t>
      </w:r>
      <w:r w:rsidR="00B32E53">
        <w:t xml:space="preserve">, </w:t>
      </w:r>
    </w:p>
    <w:p w:rsidR="00EA699D" w:rsidRPr="00B32E53" w:rsidRDefault="00EA699D" w:rsidP="00B32E53">
      <w:pPr>
        <w:pStyle w:val="Default"/>
        <w:numPr>
          <w:ilvl w:val="0"/>
          <w:numId w:val="5"/>
        </w:numPr>
        <w:jc w:val="both"/>
      </w:pPr>
      <w:r w:rsidRPr="00B32E53">
        <w:t xml:space="preserve">da je postupak medicinski </w:t>
      </w:r>
      <w:r w:rsidR="00FF022F" w:rsidRPr="00B32E53">
        <w:t>pot</w:t>
      </w:r>
      <w:r w:rsidRPr="00B32E53">
        <w:t xml:space="preserve">pomognute oplodnje proveden u ovlaštenoj zdravstvenoj ustanovi u Hrvatskoj ili da je postupak medicinski </w:t>
      </w:r>
      <w:r w:rsidR="00FF022F" w:rsidRPr="00B32E53">
        <w:t>pot</w:t>
      </w:r>
      <w:r w:rsidRPr="00B32E53">
        <w:t>pomognute oplodnje koji se ne provodi u Hrv</w:t>
      </w:r>
      <w:r w:rsidR="00264BEF">
        <w:t>atskoj proveden u inozemstvu u roku od godine dana prije podnošenja zahtjeva</w:t>
      </w:r>
      <w:r w:rsidRPr="00B32E53">
        <w:t>.</w:t>
      </w:r>
    </w:p>
    <w:p w:rsidR="00FF022F" w:rsidRDefault="00FF022F" w:rsidP="00EA69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22F" w:rsidRPr="00B32E53" w:rsidRDefault="00FF022F" w:rsidP="00FF0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53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FF022F" w:rsidRDefault="00FF022F" w:rsidP="00FF022F">
      <w:pPr>
        <w:pStyle w:val="Default"/>
      </w:pPr>
    </w:p>
    <w:p w:rsidR="00FF022F" w:rsidRPr="00FF022F" w:rsidRDefault="00B32E53" w:rsidP="00FF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022F" w:rsidRPr="00FF022F">
        <w:rPr>
          <w:rFonts w:ascii="Times New Roman" w:hAnsi="Times New Roman" w:cs="Times New Roman"/>
          <w:sz w:val="24"/>
          <w:szCs w:val="24"/>
        </w:rPr>
        <w:t xml:space="preserve">Općina Legrad sufinancirat će troškove medicinski </w:t>
      </w:r>
      <w:r w:rsidR="00FF022F">
        <w:rPr>
          <w:rFonts w:ascii="Times New Roman" w:hAnsi="Times New Roman" w:cs="Times New Roman"/>
          <w:sz w:val="24"/>
          <w:szCs w:val="24"/>
        </w:rPr>
        <w:t>pot</w:t>
      </w:r>
      <w:r w:rsidR="00FF022F" w:rsidRPr="00FF022F">
        <w:rPr>
          <w:rFonts w:ascii="Times New Roman" w:hAnsi="Times New Roman" w:cs="Times New Roman"/>
          <w:sz w:val="24"/>
          <w:szCs w:val="24"/>
        </w:rPr>
        <w:t>pomog</w:t>
      </w:r>
      <w:r>
        <w:rPr>
          <w:rFonts w:ascii="Times New Roman" w:hAnsi="Times New Roman" w:cs="Times New Roman"/>
          <w:sz w:val="24"/>
          <w:szCs w:val="24"/>
        </w:rPr>
        <w:t>nute oplodnje iz članka 3. ove O</w:t>
      </w:r>
      <w:r w:rsidR="00FF022F" w:rsidRPr="00FF022F">
        <w:rPr>
          <w:rFonts w:ascii="Times New Roman" w:hAnsi="Times New Roman" w:cs="Times New Roman"/>
          <w:sz w:val="24"/>
          <w:szCs w:val="24"/>
        </w:rPr>
        <w:t>dluke</w:t>
      </w:r>
      <w:r w:rsidR="008A15FB">
        <w:rPr>
          <w:rFonts w:ascii="Times New Roman" w:hAnsi="Times New Roman" w:cs="Times New Roman"/>
          <w:sz w:val="24"/>
          <w:szCs w:val="24"/>
        </w:rPr>
        <w:t xml:space="preserve"> osobi koja se podvrgava zahtjevu do 45 godina starosti</w:t>
      </w:r>
      <w:r w:rsidR="00FF022F" w:rsidRPr="00FF022F">
        <w:rPr>
          <w:rFonts w:ascii="Times New Roman" w:hAnsi="Times New Roman" w:cs="Times New Roman"/>
          <w:sz w:val="24"/>
          <w:szCs w:val="24"/>
        </w:rPr>
        <w:t xml:space="preserve">, u slučaju kada bračni ili izvanbračni drugovi ne koriste pravo na medicinsku </w:t>
      </w:r>
      <w:r w:rsidR="00FF022F">
        <w:rPr>
          <w:rFonts w:ascii="Times New Roman" w:hAnsi="Times New Roman" w:cs="Times New Roman"/>
          <w:sz w:val="24"/>
          <w:szCs w:val="24"/>
        </w:rPr>
        <w:t>pot</w:t>
      </w:r>
      <w:r w:rsidR="00FF022F" w:rsidRPr="00FF022F">
        <w:rPr>
          <w:rFonts w:ascii="Times New Roman" w:hAnsi="Times New Roman" w:cs="Times New Roman"/>
          <w:sz w:val="24"/>
          <w:szCs w:val="24"/>
        </w:rPr>
        <w:t>pomognutu oplodnju na teret Hrvatskog zavoda za zdravstveno osiguranje.</w:t>
      </w:r>
    </w:p>
    <w:p w:rsidR="00FF022F" w:rsidRPr="00B32E53" w:rsidRDefault="00FF022F" w:rsidP="00EA69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E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6. </w:t>
      </w:r>
    </w:p>
    <w:p w:rsidR="00FF022F" w:rsidRDefault="00FF022F" w:rsidP="00EA69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022F" w:rsidRPr="00FF022F" w:rsidRDefault="00B32E53" w:rsidP="00FF0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022F" w:rsidRPr="00FF022F">
        <w:rPr>
          <w:rFonts w:ascii="Times New Roman" w:hAnsi="Times New Roman" w:cs="Times New Roman"/>
          <w:sz w:val="24"/>
          <w:szCs w:val="24"/>
        </w:rPr>
        <w:t xml:space="preserve">Općina Legrad sufinancirati će troškove medicinski potpomognute oplodnje iz članka 3. ove Odluke i to: </w:t>
      </w:r>
    </w:p>
    <w:p w:rsidR="00FF022F" w:rsidRDefault="00FF022F" w:rsidP="00FF022F">
      <w:pPr>
        <w:pStyle w:val="Default"/>
        <w:numPr>
          <w:ilvl w:val="0"/>
          <w:numId w:val="1"/>
        </w:numPr>
        <w:jc w:val="both"/>
      </w:pPr>
      <w:r w:rsidRPr="00FF022F">
        <w:t>troškove medicinski potpomognute oplodnje koja je provedena u ovlaštenoj zdravstvenoj ustanovi na području Republike Hrvatske</w:t>
      </w:r>
      <w:r w:rsidR="003A5905">
        <w:t xml:space="preserve"> i inozemstva</w:t>
      </w:r>
      <w:r w:rsidRPr="00FF022F">
        <w:t xml:space="preserve"> u iznosu od 75% ukupnih troškova, ali ne više od 1.000</w:t>
      </w:r>
      <w:r w:rsidR="00B32E53">
        <w:t>,00</w:t>
      </w:r>
      <w:r w:rsidRPr="00FF022F">
        <w:t xml:space="preserve"> eura.</w:t>
      </w:r>
    </w:p>
    <w:p w:rsidR="00B32E53" w:rsidRPr="00FF022F" w:rsidRDefault="00B32E53" w:rsidP="00B32E53">
      <w:pPr>
        <w:pStyle w:val="Default"/>
        <w:ind w:left="720"/>
        <w:jc w:val="both"/>
      </w:pPr>
    </w:p>
    <w:p w:rsidR="00FF022F" w:rsidRPr="00FF022F" w:rsidRDefault="00B32E53" w:rsidP="00FF022F">
      <w:pPr>
        <w:pStyle w:val="Default"/>
        <w:jc w:val="both"/>
      </w:pPr>
      <w:r>
        <w:tab/>
      </w:r>
      <w:r w:rsidR="00FF022F" w:rsidRPr="00FF022F">
        <w:t>Bračni ili izvanbračni drugovi u tekućoj godini mogu ostvariti pravo na sufina</w:t>
      </w:r>
      <w:r w:rsidR="00FF022F">
        <w:t>nciranje troškova za jedan pokušaj</w:t>
      </w:r>
      <w:r w:rsidR="00FF022F" w:rsidRPr="00FF022F">
        <w:t xml:space="preserve"> medicinski </w:t>
      </w:r>
      <w:r w:rsidR="00FF022F">
        <w:t>pot</w:t>
      </w:r>
      <w:r w:rsidR="00FF022F" w:rsidRPr="00FF022F">
        <w:t>pomognute oplodnje.</w:t>
      </w:r>
    </w:p>
    <w:p w:rsidR="00FF022F" w:rsidRPr="00FF022F" w:rsidRDefault="00FF022F" w:rsidP="00FF022F">
      <w:pPr>
        <w:pStyle w:val="Default"/>
        <w:jc w:val="both"/>
      </w:pPr>
    </w:p>
    <w:p w:rsidR="00FF022F" w:rsidRPr="00B32E53" w:rsidRDefault="00FF022F" w:rsidP="00FF022F">
      <w:pPr>
        <w:pStyle w:val="Default"/>
        <w:jc w:val="center"/>
        <w:rPr>
          <w:b/>
        </w:rPr>
      </w:pPr>
      <w:r w:rsidRPr="00B32E53">
        <w:rPr>
          <w:b/>
        </w:rPr>
        <w:t xml:space="preserve">Članak 7. </w:t>
      </w:r>
    </w:p>
    <w:p w:rsidR="00FF022F" w:rsidRDefault="00FF022F" w:rsidP="00FF022F">
      <w:pPr>
        <w:pStyle w:val="Default"/>
        <w:jc w:val="center"/>
      </w:pPr>
    </w:p>
    <w:p w:rsidR="00FF022F" w:rsidRDefault="00B32E53" w:rsidP="00FF022F">
      <w:pPr>
        <w:pStyle w:val="Default"/>
        <w:jc w:val="both"/>
      </w:pPr>
      <w:r>
        <w:tab/>
      </w:r>
      <w:r w:rsidR="00FF022F" w:rsidRPr="00FF022F">
        <w:t xml:space="preserve">Pravo na sufinanciranje troškova medicinski </w:t>
      </w:r>
      <w:r w:rsidR="00FF022F">
        <w:t>pot</w:t>
      </w:r>
      <w:r w:rsidR="00FF022F" w:rsidRPr="00FF022F">
        <w:t xml:space="preserve">pomognute oplodnje odobrava se temeljem podnesenog zahtjeva. Zahtjevu se obavezno prilažu računi troškova vezani uz postupak provedene medicinski </w:t>
      </w:r>
      <w:r w:rsidR="00FF022F">
        <w:t>pot</w:t>
      </w:r>
      <w:r w:rsidR="00FF022F" w:rsidRPr="00FF022F">
        <w:t>pomognute oplodnje izdani od ovlaštene zdravstvene ustanove, l</w:t>
      </w:r>
      <w:r>
        <w:t>iječnika specijalista ginekologije</w:t>
      </w:r>
      <w:r w:rsidR="00FF022F" w:rsidRPr="00FF022F">
        <w:t xml:space="preserve"> ili ljekarne.</w:t>
      </w:r>
    </w:p>
    <w:p w:rsidR="00FF022F" w:rsidRDefault="00FF022F" w:rsidP="00FF022F">
      <w:pPr>
        <w:pStyle w:val="Default"/>
        <w:jc w:val="both"/>
      </w:pPr>
    </w:p>
    <w:p w:rsidR="00FF022F" w:rsidRPr="00B32E53" w:rsidRDefault="00FF022F" w:rsidP="00FF022F">
      <w:pPr>
        <w:pStyle w:val="Default"/>
        <w:jc w:val="center"/>
        <w:rPr>
          <w:b/>
        </w:rPr>
      </w:pPr>
      <w:r w:rsidRPr="00B32E53">
        <w:rPr>
          <w:b/>
        </w:rPr>
        <w:t xml:space="preserve">Članak 8. </w:t>
      </w:r>
    </w:p>
    <w:p w:rsidR="003A5905" w:rsidRDefault="003A5905" w:rsidP="00FF022F">
      <w:pPr>
        <w:pStyle w:val="Default"/>
        <w:jc w:val="center"/>
      </w:pPr>
    </w:p>
    <w:p w:rsidR="00FF022F" w:rsidRDefault="00B32E53" w:rsidP="003A5905">
      <w:pPr>
        <w:pStyle w:val="Default"/>
        <w:jc w:val="both"/>
      </w:pPr>
      <w:r>
        <w:tab/>
      </w:r>
      <w:r w:rsidR="00FF022F" w:rsidRPr="003A5905">
        <w:t xml:space="preserve">Zahtjevi za sufinanciranje troškova medicinski </w:t>
      </w:r>
      <w:r w:rsidR="003A5905">
        <w:t>pot</w:t>
      </w:r>
      <w:r w:rsidR="00FF022F" w:rsidRPr="003A5905">
        <w:t>pomognute oplodnje zaprimat će</w:t>
      </w:r>
      <w:r w:rsidR="003A5905">
        <w:t xml:space="preserve"> </w:t>
      </w:r>
      <w:r>
        <w:t xml:space="preserve">se </w:t>
      </w:r>
      <w:r w:rsidR="003A5905">
        <w:t>od početka kalendarske godine sve do iskorištenja sredstva osiguranih Proračunom za tekuću godinu.</w:t>
      </w:r>
    </w:p>
    <w:p w:rsidR="003A5905" w:rsidRDefault="003A5905" w:rsidP="003A5905">
      <w:pPr>
        <w:pStyle w:val="Default"/>
        <w:jc w:val="both"/>
      </w:pPr>
    </w:p>
    <w:p w:rsidR="003A5905" w:rsidRPr="00B32E53" w:rsidRDefault="003A5905" w:rsidP="003A5905">
      <w:pPr>
        <w:pStyle w:val="Default"/>
        <w:jc w:val="center"/>
        <w:rPr>
          <w:b/>
        </w:rPr>
      </w:pPr>
      <w:r w:rsidRPr="00B32E53">
        <w:rPr>
          <w:b/>
        </w:rPr>
        <w:t xml:space="preserve">Članak 9. </w:t>
      </w:r>
    </w:p>
    <w:p w:rsidR="003A5905" w:rsidRDefault="003A5905" w:rsidP="003A5905">
      <w:pPr>
        <w:pStyle w:val="Default"/>
        <w:jc w:val="center"/>
      </w:pPr>
    </w:p>
    <w:p w:rsidR="003A5905" w:rsidRDefault="00B32E53" w:rsidP="003A5905">
      <w:pPr>
        <w:pStyle w:val="Default"/>
        <w:jc w:val="both"/>
      </w:pPr>
      <w:r>
        <w:tab/>
      </w:r>
      <w:r w:rsidR="003A5905">
        <w:t xml:space="preserve">Novčana sredstva iz članka 6. ove Odluke isplatiti će se na tekući/žiro račun podnositelja zahtjeva. </w:t>
      </w:r>
    </w:p>
    <w:p w:rsidR="003A5905" w:rsidRDefault="003A5905" w:rsidP="003A5905">
      <w:pPr>
        <w:pStyle w:val="Default"/>
        <w:jc w:val="both"/>
      </w:pPr>
    </w:p>
    <w:p w:rsidR="003A5905" w:rsidRPr="00B32E53" w:rsidRDefault="003A5905" w:rsidP="003A5905">
      <w:pPr>
        <w:pStyle w:val="Default"/>
        <w:jc w:val="center"/>
        <w:rPr>
          <w:b/>
        </w:rPr>
      </w:pPr>
      <w:r w:rsidRPr="00B32E53">
        <w:rPr>
          <w:b/>
        </w:rPr>
        <w:t xml:space="preserve">Članak 10. </w:t>
      </w:r>
    </w:p>
    <w:p w:rsidR="003A5905" w:rsidRDefault="003A5905" w:rsidP="003A5905">
      <w:pPr>
        <w:pStyle w:val="Default"/>
        <w:jc w:val="center"/>
      </w:pPr>
    </w:p>
    <w:p w:rsidR="003A5905" w:rsidRPr="003A5905" w:rsidRDefault="00B32E53" w:rsidP="003A5905">
      <w:pPr>
        <w:pStyle w:val="Default"/>
        <w:jc w:val="both"/>
      </w:pPr>
      <w:r>
        <w:tab/>
      </w:r>
      <w:r w:rsidR="003A5905" w:rsidRPr="003A5905">
        <w:t xml:space="preserve">Sredstva za namjenu iz članka 6. ove </w:t>
      </w:r>
      <w:r>
        <w:t>O</w:t>
      </w:r>
      <w:r w:rsidR="003A5905" w:rsidRPr="003A5905">
        <w:t xml:space="preserve">dluke planirat će se u Proračunu Općine Legrad. </w:t>
      </w:r>
    </w:p>
    <w:p w:rsidR="003A5905" w:rsidRDefault="003A5905" w:rsidP="003A5905">
      <w:pPr>
        <w:pStyle w:val="Default"/>
        <w:jc w:val="both"/>
      </w:pPr>
    </w:p>
    <w:p w:rsidR="003A5905" w:rsidRPr="00B32E53" w:rsidRDefault="003A5905" w:rsidP="003A5905">
      <w:pPr>
        <w:pStyle w:val="Default"/>
        <w:jc w:val="center"/>
        <w:rPr>
          <w:b/>
        </w:rPr>
      </w:pPr>
      <w:r w:rsidRPr="00B32E53">
        <w:rPr>
          <w:b/>
        </w:rPr>
        <w:t xml:space="preserve">Članak 11. </w:t>
      </w:r>
    </w:p>
    <w:p w:rsidR="003A5905" w:rsidRDefault="003A5905" w:rsidP="003A5905">
      <w:pPr>
        <w:pStyle w:val="Default"/>
        <w:jc w:val="center"/>
      </w:pPr>
    </w:p>
    <w:p w:rsidR="003A5905" w:rsidRDefault="00B32E53" w:rsidP="003A5905">
      <w:pPr>
        <w:pStyle w:val="Default"/>
        <w:jc w:val="both"/>
      </w:pPr>
      <w:r>
        <w:tab/>
      </w:r>
      <w:r w:rsidR="003A5905">
        <w:t xml:space="preserve">Za provedbu ove Odluke zadužuju se Jedinstveni upravni odjel i općinski načelnik Općine Legrad. </w:t>
      </w:r>
    </w:p>
    <w:p w:rsidR="003A5905" w:rsidRDefault="003A5905" w:rsidP="003A5905">
      <w:pPr>
        <w:pStyle w:val="Default"/>
        <w:jc w:val="both"/>
      </w:pPr>
    </w:p>
    <w:p w:rsidR="003A5905" w:rsidRPr="00B32E53" w:rsidRDefault="003A5905" w:rsidP="003A5905">
      <w:pPr>
        <w:pStyle w:val="Default"/>
        <w:jc w:val="center"/>
        <w:rPr>
          <w:b/>
        </w:rPr>
      </w:pPr>
      <w:r w:rsidRPr="00B32E53">
        <w:rPr>
          <w:b/>
        </w:rPr>
        <w:t xml:space="preserve">Članak 12. </w:t>
      </w:r>
    </w:p>
    <w:p w:rsidR="003A5905" w:rsidRDefault="003A5905" w:rsidP="003A5905">
      <w:pPr>
        <w:pStyle w:val="Default"/>
        <w:jc w:val="center"/>
      </w:pPr>
    </w:p>
    <w:p w:rsidR="003A5905" w:rsidRDefault="00B32E53" w:rsidP="003A5905">
      <w:pPr>
        <w:pStyle w:val="Default"/>
        <w:jc w:val="both"/>
      </w:pPr>
      <w:r>
        <w:tab/>
      </w:r>
      <w:r w:rsidR="003A5905">
        <w:t xml:space="preserve">Odluka stupa na snagu 1. siječnja 2023. godine. </w:t>
      </w:r>
      <w:r w:rsidR="00372301">
        <w:t>39/22</w:t>
      </w:r>
    </w:p>
    <w:p w:rsidR="003A5905" w:rsidRPr="00B32E53" w:rsidRDefault="003A5905" w:rsidP="003A5905">
      <w:pPr>
        <w:pStyle w:val="Default"/>
        <w:jc w:val="both"/>
        <w:rPr>
          <w:b/>
        </w:rPr>
      </w:pPr>
    </w:p>
    <w:p w:rsidR="003A5905" w:rsidRPr="00B32E53" w:rsidRDefault="003A5905" w:rsidP="003A5905">
      <w:pPr>
        <w:pStyle w:val="Default"/>
        <w:jc w:val="both"/>
        <w:rPr>
          <w:b/>
        </w:rPr>
      </w:pPr>
      <w:r w:rsidRPr="00B32E53">
        <w:rPr>
          <w:b/>
        </w:rPr>
        <w:t xml:space="preserve">KLASA: </w:t>
      </w:r>
      <w:r w:rsidR="005B5DD7">
        <w:rPr>
          <w:b/>
        </w:rPr>
        <w:t>551-03/22-01/02</w:t>
      </w:r>
    </w:p>
    <w:p w:rsidR="003A5905" w:rsidRPr="00B32E53" w:rsidRDefault="003A5905" w:rsidP="003A5905">
      <w:pPr>
        <w:pStyle w:val="Default"/>
        <w:jc w:val="both"/>
        <w:rPr>
          <w:b/>
        </w:rPr>
      </w:pPr>
      <w:r w:rsidRPr="00B32E53">
        <w:rPr>
          <w:b/>
        </w:rPr>
        <w:t xml:space="preserve">URBROJ: </w:t>
      </w:r>
      <w:r w:rsidR="005B5DD7">
        <w:rPr>
          <w:b/>
        </w:rPr>
        <w:t>2137-10-01-22-1</w:t>
      </w:r>
    </w:p>
    <w:p w:rsidR="003A5905" w:rsidRPr="00B32E53" w:rsidRDefault="003A5905" w:rsidP="003A5905">
      <w:pPr>
        <w:pStyle w:val="Default"/>
        <w:jc w:val="both"/>
        <w:rPr>
          <w:b/>
        </w:rPr>
      </w:pPr>
      <w:r w:rsidRPr="00B32E53">
        <w:rPr>
          <w:b/>
        </w:rPr>
        <w:t>U Legradu,</w:t>
      </w:r>
      <w:r w:rsidR="00B32E53">
        <w:rPr>
          <w:b/>
        </w:rPr>
        <w:t xml:space="preserve"> </w:t>
      </w:r>
      <w:r w:rsidR="00B62DC3">
        <w:rPr>
          <w:b/>
        </w:rPr>
        <w:t>16. prosinca</w:t>
      </w:r>
      <w:r w:rsidRPr="00B32E53">
        <w:rPr>
          <w:b/>
        </w:rPr>
        <w:t xml:space="preserve"> 2022. </w:t>
      </w:r>
    </w:p>
    <w:p w:rsidR="003A5905" w:rsidRPr="00B32E53" w:rsidRDefault="003A5905" w:rsidP="003A5905">
      <w:pPr>
        <w:pStyle w:val="Default"/>
        <w:jc w:val="both"/>
        <w:rPr>
          <w:b/>
        </w:rPr>
      </w:pPr>
    </w:p>
    <w:p w:rsidR="003A5905" w:rsidRPr="00B32E53" w:rsidRDefault="00B32E53" w:rsidP="00B32E53">
      <w:pPr>
        <w:pStyle w:val="Defaul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32E53">
        <w:rPr>
          <w:b/>
        </w:rPr>
        <w:t>PREDSJEDNIK:</w:t>
      </w:r>
    </w:p>
    <w:p w:rsidR="003A5905" w:rsidRPr="00B32E53" w:rsidRDefault="00B32E53" w:rsidP="00B32E53">
      <w:pPr>
        <w:pStyle w:val="Default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3A5905" w:rsidRPr="00B32E53">
        <w:rPr>
          <w:b/>
        </w:rPr>
        <w:t xml:space="preserve">Alen </w:t>
      </w:r>
      <w:proofErr w:type="spellStart"/>
      <w:r w:rsidR="003A5905" w:rsidRPr="00B32E53">
        <w:rPr>
          <w:b/>
        </w:rPr>
        <w:t>Dedi</w:t>
      </w:r>
      <w:proofErr w:type="spellEnd"/>
      <w:r w:rsidR="003A5905" w:rsidRPr="00B32E53">
        <w:rPr>
          <w:b/>
        </w:rPr>
        <w:t xml:space="preserve">, </w:t>
      </w:r>
      <w:proofErr w:type="spellStart"/>
      <w:r w:rsidR="003A5905" w:rsidRPr="00B32E53">
        <w:rPr>
          <w:b/>
        </w:rPr>
        <w:t>v.r</w:t>
      </w:r>
      <w:proofErr w:type="spellEnd"/>
      <w:r w:rsidR="003A5905" w:rsidRPr="00B32E53">
        <w:rPr>
          <w:b/>
        </w:rPr>
        <w:t>.</w:t>
      </w:r>
    </w:p>
    <w:p w:rsidR="00EA699D" w:rsidRPr="00EA699D" w:rsidRDefault="00EA699D" w:rsidP="003A5905">
      <w:pPr>
        <w:pStyle w:val="Default"/>
      </w:pPr>
    </w:p>
    <w:sectPr w:rsidR="00EA699D" w:rsidRPr="00EA699D" w:rsidSect="00016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445"/>
    <w:multiLevelType w:val="hybridMultilevel"/>
    <w:tmpl w:val="286E6BE4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44DC"/>
    <w:multiLevelType w:val="hybridMultilevel"/>
    <w:tmpl w:val="D08E724A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213B2"/>
    <w:multiLevelType w:val="hybridMultilevel"/>
    <w:tmpl w:val="40B013B4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D56E2"/>
    <w:multiLevelType w:val="hybridMultilevel"/>
    <w:tmpl w:val="BD945ACE"/>
    <w:lvl w:ilvl="0" w:tplc="F38E3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E0D81"/>
    <w:multiLevelType w:val="hybridMultilevel"/>
    <w:tmpl w:val="78F49208"/>
    <w:lvl w:ilvl="0" w:tplc="F38E3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99D"/>
    <w:rsid w:val="000167B2"/>
    <w:rsid w:val="001D1BA6"/>
    <w:rsid w:val="00264BEF"/>
    <w:rsid w:val="003252A0"/>
    <w:rsid w:val="003667E4"/>
    <w:rsid w:val="00372301"/>
    <w:rsid w:val="00381939"/>
    <w:rsid w:val="003A5905"/>
    <w:rsid w:val="005B5DD7"/>
    <w:rsid w:val="008A15FB"/>
    <w:rsid w:val="00927485"/>
    <w:rsid w:val="009816E7"/>
    <w:rsid w:val="00B32E53"/>
    <w:rsid w:val="00B62DC3"/>
    <w:rsid w:val="00EA699D"/>
    <w:rsid w:val="00FF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7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A6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9</cp:revision>
  <dcterms:created xsi:type="dcterms:W3CDTF">2022-11-15T12:30:00Z</dcterms:created>
  <dcterms:modified xsi:type="dcterms:W3CDTF">2023-01-20T14:14:00Z</dcterms:modified>
</cp:coreProperties>
</file>